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7797A062" w:rsidR="00D51E30" w:rsidRDefault="00233556"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Installing waterproofing materials</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7FDF8423" w:rsidR="00023AE5" w:rsidRPr="0007135B" w:rsidRDefault="0007135B" w:rsidP="00023AE5">
            <w:proofErr w:type="spellStart"/>
            <w:r w:rsidRPr="0007135B">
              <w:t>Dwellling</w:t>
            </w:r>
            <w:proofErr w:type="spellEnd"/>
            <w:r w:rsidR="0074039F">
              <w:t xml:space="preserve"> Additions and Alterations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48427683" w:rsidR="0072074E" w:rsidRPr="0007135B" w:rsidRDefault="00233556">
            <w:r>
              <w:t xml:space="preserve">Using </w:t>
            </w:r>
            <w:r w:rsidRPr="00233556">
              <w:rPr>
                <w:color w:val="00B0F0"/>
              </w:rPr>
              <w:t xml:space="preserve">(INSERT PRODUCT USED NAME) </w:t>
            </w:r>
            <w:r>
              <w:t xml:space="preserve">to apply waterproofing to the walls, floors, wall and floor junctions, </w:t>
            </w:r>
            <w:r w:rsidR="000D1BE6">
              <w:t>penetrations,</w:t>
            </w:r>
            <w:r>
              <w:t xml:space="preserve"> and shower areas in the following rooms: laundry, </w:t>
            </w:r>
            <w:r w:rsidR="000D1BE6">
              <w:t>toilet</w:t>
            </w:r>
            <w:r>
              <w:t xml:space="preserve"> and bathrooms including wet stop angle installation across the wet area doorways.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3664D6C8" w14:textId="5BC29EF7" w:rsidR="0072074E" w:rsidRDefault="00233556" w:rsidP="00023AE5">
            <w:r>
              <w:rPr>
                <w:color w:val="00B0F0"/>
              </w:rPr>
              <w:t>(</w:t>
            </w:r>
            <w:r w:rsidRPr="00233556">
              <w:rPr>
                <w:color w:val="00B0F0"/>
              </w:rPr>
              <w:t xml:space="preserve">INSERT PRODUCT USED NAME) </w:t>
            </w:r>
            <w:r w:rsidRPr="00233556">
              <w:t>waterproof membrane applied by the below mentioned QBCC licenses as per AS3740-2010 Building Code of Australia Vol 2 Part 3.8.1 and the product manufacturers installation guidelines.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883D7D1" w14:textId="77777777" w:rsidR="0007135B" w:rsidRDefault="0007135B"/>
          <w:p w14:paraId="149A971E" w14:textId="7F2970CC" w:rsidR="0074039F" w:rsidRDefault="00233556">
            <w:r>
              <w:t xml:space="preserve">Australian Standards AS3740 2010 and AS/NZS 4858 Building Code of Australia Vol 2 Part 3.8.1.  Approved plans by The Building Approval Company </w:t>
            </w:r>
            <w:r w:rsidRPr="00233556">
              <w:rPr>
                <w:color w:val="00B0F0"/>
              </w:rPr>
              <w:t xml:space="preserve">(insert plan no). </w:t>
            </w:r>
            <w:r>
              <w:t>Manufacturers installation guidelines.</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09F43AF5" w:rsidR="00D51E30" w:rsidRPr="00D51E30" w:rsidRDefault="00D51E30">
            <w:pPr>
              <w:rPr>
                <w:color w:val="049AF9"/>
              </w:rPr>
            </w:pPr>
            <w:r w:rsidRPr="00D51E30">
              <w:rPr>
                <w:color w:val="049AF9"/>
              </w:rPr>
              <w:t xml:space="preserve">INSERT </w:t>
            </w:r>
            <w:r w:rsidR="001103B4">
              <w:rPr>
                <w:color w:val="049AF9"/>
              </w:rPr>
              <w:t xml:space="preserve">QBCC </w:t>
            </w:r>
            <w:r w:rsidR="00E108FA">
              <w:rPr>
                <w:color w:val="049AF9"/>
              </w:rPr>
              <w:t>INSTALLERS DETAILS HERE</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D1BE6"/>
    <w:rsid w:val="00106878"/>
    <w:rsid w:val="001103B4"/>
    <w:rsid w:val="001A3B1D"/>
    <w:rsid w:val="00233556"/>
    <w:rsid w:val="00340F25"/>
    <w:rsid w:val="004F5795"/>
    <w:rsid w:val="00625023"/>
    <w:rsid w:val="0072074E"/>
    <w:rsid w:val="0074039F"/>
    <w:rsid w:val="007D5462"/>
    <w:rsid w:val="0086195B"/>
    <w:rsid w:val="00861AEB"/>
    <w:rsid w:val="008D0452"/>
    <w:rsid w:val="009972B6"/>
    <w:rsid w:val="009B48B2"/>
    <w:rsid w:val="009C3FB0"/>
    <w:rsid w:val="00A96168"/>
    <w:rsid w:val="00AF4F67"/>
    <w:rsid w:val="00B22C86"/>
    <w:rsid w:val="00BD0DEC"/>
    <w:rsid w:val="00C50834"/>
    <w:rsid w:val="00D25BBC"/>
    <w:rsid w:val="00D51E30"/>
    <w:rsid w:val="00D6272C"/>
    <w:rsid w:val="00E108FA"/>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5</cp:revision>
  <dcterms:created xsi:type="dcterms:W3CDTF">2021-11-08T01:27:00Z</dcterms:created>
  <dcterms:modified xsi:type="dcterms:W3CDTF">2021-11-08T02:04:00Z</dcterms:modified>
</cp:coreProperties>
</file>