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20B3"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1C904921" w14:textId="677B9828"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 xml:space="preserve">Installation of </w:t>
            </w:r>
            <w:r w:rsidR="000D18BD">
              <w:rPr>
                <w:rFonts w:ascii="MetaPro-Norm" w:eastAsiaTheme="minorHAnsi" w:hAnsi="MetaPro-Norm" w:cs="MetaPro-Norm"/>
                <w:color w:val="000000"/>
                <w:sz w:val="19"/>
                <w:szCs w:val="19"/>
                <w:lang w:val="en-AU"/>
              </w:rPr>
              <w:t>windows, Glazed Doors and Shower Screen</w:t>
            </w:r>
          </w:p>
          <w:p w14:paraId="0A6C3715" w14:textId="7489E629"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Default="00D6272C">
            <w:r>
              <w:t>Building / structure description</w:t>
            </w:r>
            <w:r w:rsidR="007D5462">
              <w:t>:</w:t>
            </w:r>
          </w:p>
          <w:p w14:paraId="692D3759" w14:textId="06B12DB9" w:rsidR="007D5462" w:rsidRDefault="007D5462"/>
          <w:p w14:paraId="5633C442" w14:textId="1AFCFEB5" w:rsidR="007D5462" w:rsidRDefault="007D5462"/>
          <w:p w14:paraId="78E04829" w14:textId="5CA80EAA" w:rsidR="00D51E30" w:rsidRPr="00D51E30" w:rsidRDefault="000D18BD" w:rsidP="00D51E30">
            <w:pPr>
              <w:rPr>
                <w:color w:val="049AF9"/>
              </w:rPr>
            </w:pPr>
            <w:r>
              <w:rPr>
                <w:color w:val="049AF9"/>
              </w:rPr>
              <w:t>Dwelling</w:t>
            </w:r>
          </w:p>
          <w:p w14:paraId="76C41A5A" w14:textId="5C33DC2A" w:rsidR="007D5462" w:rsidRDefault="007D5462"/>
          <w:p w14:paraId="4C921FA2" w14:textId="1CD464AB" w:rsidR="007D5462" w:rsidRDefault="007D5462"/>
          <w:p w14:paraId="1B26AD4B" w14:textId="35D2E06D" w:rsidR="007D5462" w:rsidRDefault="007D5462"/>
          <w:p w14:paraId="75F888B1" w14:textId="5AA0D8FF" w:rsidR="007D5462" w:rsidRDefault="007D5462"/>
          <w:p w14:paraId="67B1A1A6" w14:textId="77777777" w:rsidR="007D5462" w:rsidRDefault="007D5462"/>
          <w:p w14:paraId="0143E59C" w14:textId="6DC19157" w:rsidR="007D5462" w:rsidRDefault="007D5462"/>
        </w:tc>
        <w:tc>
          <w:tcPr>
            <w:tcW w:w="3140" w:type="dxa"/>
          </w:tcPr>
          <w:p w14:paraId="30F0F5D0" w14:textId="77777777" w:rsidR="00D6272C" w:rsidRDefault="007D5462">
            <w:r>
              <w:t>Class of building/structure:</w:t>
            </w:r>
          </w:p>
          <w:p w14:paraId="409843ED" w14:textId="77777777" w:rsidR="007D5462" w:rsidRDefault="007D5462"/>
          <w:p w14:paraId="4899C117" w14:textId="77777777" w:rsidR="00D51E30" w:rsidRDefault="00D51E30"/>
          <w:p w14:paraId="4D91715C" w14:textId="267C9B1F" w:rsidR="00D51E30" w:rsidRPr="00D51E30" w:rsidRDefault="000D18BD" w:rsidP="00D51E30">
            <w:pPr>
              <w:rPr>
                <w:color w:val="049AF9"/>
              </w:rPr>
            </w:pPr>
            <w:r>
              <w:rPr>
                <w:color w:val="049AF9"/>
              </w:rPr>
              <w:t>1a</w:t>
            </w:r>
          </w:p>
          <w:p w14:paraId="11B46DCA" w14:textId="2C72BBC2" w:rsidR="00D51E30"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6E9D587E" w14:textId="77777777" w:rsidR="00E245AA" w:rsidRDefault="00E245AA"/>
          <w:p w14:paraId="37FF6D85" w14:textId="61F8762A" w:rsidR="00D51E30" w:rsidRDefault="000D18BD">
            <w:r>
              <w:t>Installation of windows, glazed doors and shower screens</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621BDFE" w14:textId="77777777" w:rsidR="00D51E30" w:rsidRDefault="000D18BD">
            <w:r>
              <w:t>Installation as per Australian Window Association Guidelines.  Windows fixed in accordance with Australian Window Association fixing guidelines for the relevant wind rating.  Shower screens installed in accordance with Clause 5.8 and Appendix D of AS1288 and the requirements listed under the Building Code of Australia Volume 2 Part 3.6</w:t>
            </w:r>
          </w:p>
          <w:p w14:paraId="3664D6C8" w14:textId="0E538BAA" w:rsidR="000D18BD" w:rsidRDefault="000D18BD"/>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3F4F4041" w14:textId="77777777" w:rsidR="00D51E30" w:rsidRDefault="000D18BD">
            <w:pPr>
              <w:rPr>
                <w:color w:val="049AF9"/>
              </w:rPr>
            </w:pPr>
            <w:r>
              <w:rPr>
                <w:color w:val="049AF9"/>
              </w:rPr>
              <w:t>Clearly identify any relevant documentation – eg numbered structural engineered plans</w:t>
            </w:r>
          </w:p>
          <w:p w14:paraId="6626F233" w14:textId="188198D8" w:rsidR="000D18BD" w:rsidRDefault="000D18BD">
            <w:r w:rsidRPr="000D18BD">
              <w:t>Australian Window Association Fixing Guidelines Document Number AWA2012/FIXV2</w:t>
            </w:r>
          </w:p>
          <w:p w14:paraId="0111036F" w14:textId="3EEB1821" w:rsidR="000D18BD" w:rsidRDefault="000D18BD" w:rsidP="000D18BD">
            <w:r w:rsidRPr="000D18BD">
              <w:t xml:space="preserve">Australian Window Association </w:t>
            </w:r>
            <w:r>
              <w:t>Installation</w:t>
            </w:r>
            <w:r w:rsidRPr="000D18BD">
              <w:t xml:space="preserve"> Guidelines Document Number AWA2012/</w:t>
            </w:r>
            <w:r>
              <w:t>INS</w:t>
            </w:r>
            <w:r w:rsidRPr="000D18BD">
              <w:t>V2</w:t>
            </w:r>
          </w:p>
          <w:p w14:paraId="3ED15E07" w14:textId="3C3A7E09" w:rsidR="000D18BD" w:rsidRPr="000D18BD" w:rsidRDefault="000D18BD">
            <w:r>
              <w:t>Glazing Manufacturer Certificate indicating shower screen is Grade A safety glass asper Australian Standard AS/NZS2208</w:t>
            </w:r>
          </w:p>
          <w:p w14:paraId="149A971E" w14:textId="36B450D9" w:rsidR="000D18BD" w:rsidRDefault="000D18BD"/>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37E0935F" w:rsidR="00D51E30" w:rsidRPr="00D51E30" w:rsidRDefault="00D51E30">
            <w:pPr>
              <w:rPr>
                <w:color w:val="049AF9"/>
              </w:rPr>
            </w:pPr>
            <w:r w:rsidRPr="00D51E30">
              <w:rPr>
                <w:color w:val="049AF9"/>
              </w:rPr>
              <w:t xml:space="preserve">INSERT </w:t>
            </w:r>
            <w:r w:rsidR="000D18BD">
              <w:rPr>
                <w:color w:val="049AF9"/>
              </w:rPr>
              <w:t>QBCC LICENSE 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39E95FE4" w14:textId="77777777" w:rsidR="00340F25" w:rsidRDefault="00340F25">
      <w:pPr>
        <w:widowControl/>
        <w:autoSpaceDE/>
        <w:autoSpaceDN/>
        <w:spacing w:after="160" w:line="259" w:lineRule="auto"/>
      </w:pPr>
      <w:r>
        <w:br w:type="page"/>
      </w:r>
    </w:p>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D18BD"/>
    <w:rsid w:val="00106878"/>
    <w:rsid w:val="00340F25"/>
    <w:rsid w:val="007D5462"/>
    <w:rsid w:val="00AF4F67"/>
    <w:rsid w:val="00BD0DEC"/>
    <w:rsid w:val="00C12198"/>
    <w:rsid w:val="00D25BBC"/>
    <w:rsid w:val="00D51E30"/>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3</cp:revision>
  <dcterms:created xsi:type="dcterms:W3CDTF">2021-11-08T00:40:00Z</dcterms:created>
  <dcterms:modified xsi:type="dcterms:W3CDTF">2021-11-08T00:46:00Z</dcterms:modified>
</cp:coreProperties>
</file>